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C" w:rsidRDefault="00D6245E" w:rsidP="00240E21">
      <w:pPr>
        <w:rPr>
          <w:sz w:val="24"/>
        </w:rPr>
      </w:pPr>
      <w:r>
        <w:t xml:space="preserve">                                                                                                                                          </w:t>
      </w:r>
    </w:p>
    <w:p w:rsidR="00240E21" w:rsidRPr="008132FE" w:rsidRDefault="007A56BE" w:rsidP="00240E21">
      <w:pPr>
        <w:jc w:val="right"/>
      </w:pPr>
      <w:r>
        <w:rPr>
          <w:sz w:val="24"/>
        </w:rPr>
        <w:t xml:space="preserve"> </w:t>
      </w:r>
      <w:r w:rsidR="00240E21" w:rsidRPr="00C76C54">
        <w:rPr>
          <w:sz w:val="22"/>
          <w:szCs w:val="22"/>
        </w:rPr>
        <w:t>Таблицы  № П.1.4.</w:t>
      </w:r>
    </w:p>
    <w:p w:rsidR="00240E21" w:rsidRPr="00C76C54" w:rsidRDefault="00240E21" w:rsidP="00240E21">
      <w:pPr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  <w:r w:rsidRPr="00C76C54">
        <w:rPr>
          <w:sz w:val="22"/>
          <w:szCs w:val="22"/>
        </w:rPr>
        <w:t>Баланс  электрической  энергии  по  сетям  ВН,  СН-1, СН-11 и НН     МУП «Горэлектросети»  МО г.Железногорск</w:t>
      </w:r>
      <w:r>
        <w:rPr>
          <w:sz w:val="22"/>
          <w:szCs w:val="22"/>
        </w:rPr>
        <w:t xml:space="preserve">  </w:t>
      </w:r>
    </w:p>
    <w:p w:rsidR="00240E21" w:rsidRPr="00C76C54" w:rsidRDefault="00240E21" w:rsidP="00240E21">
      <w:pPr>
        <w:jc w:val="center"/>
        <w:rPr>
          <w:sz w:val="22"/>
          <w:szCs w:val="22"/>
        </w:rPr>
      </w:pPr>
    </w:p>
    <w:p w:rsidR="00240E21" w:rsidRPr="00C76C54" w:rsidRDefault="00240E21" w:rsidP="00240E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76C54">
        <w:rPr>
          <w:sz w:val="22"/>
          <w:szCs w:val="22"/>
        </w:rPr>
        <w:t xml:space="preserve">млн.  </w:t>
      </w:r>
      <w:proofErr w:type="spellStart"/>
      <w:r w:rsidRPr="00C76C54">
        <w:rPr>
          <w:sz w:val="22"/>
          <w:szCs w:val="22"/>
        </w:rPr>
        <w:t>кВт.ч</w:t>
      </w:r>
      <w:proofErr w:type="spellEnd"/>
      <w:r w:rsidRPr="00C76C54">
        <w:rPr>
          <w:sz w:val="22"/>
          <w:szCs w:val="22"/>
        </w:rPr>
        <w:t>.</w:t>
      </w:r>
    </w:p>
    <w:tbl>
      <w:tblPr>
        <w:tblW w:w="14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734"/>
        <w:gridCol w:w="1800"/>
        <w:gridCol w:w="1920"/>
        <w:gridCol w:w="1920"/>
        <w:gridCol w:w="1680"/>
        <w:gridCol w:w="1680"/>
      </w:tblGrid>
      <w:tr w:rsidR="00240E21" w:rsidRPr="00C76C54" w:rsidTr="008D2C8B">
        <w:trPr>
          <w:cantSplit/>
        </w:trPr>
        <w:tc>
          <w:tcPr>
            <w:tcW w:w="710" w:type="dxa"/>
            <w:vMerge w:val="restart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п.п.</w:t>
            </w:r>
          </w:p>
        </w:tc>
        <w:tc>
          <w:tcPr>
            <w:tcW w:w="4734" w:type="dxa"/>
            <w:vMerge w:val="restart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Показатели</w:t>
            </w:r>
          </w:p>
        </w:tc>
        <w:tc>
          <w:tcPr>
            <w:tcW w:w="9000" w:type="dxa"/>
            <w:gridSpan w:val="5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 2013</w:t>
            </w:r>
            <w:r w:rsidRPr="00C76C54">
              <w:rPr>
                <w:sz w:val="22"/>
                <w:szCs w:val="22"/>
              </w:rPr>
              <w:t xml:space="preserve"> год</w:t>
            </w:r>
          </w:p>
        </w:tc>
      </w:tr>
      <w:tr w:rsidR="00240E21" w:rsidRPr="00C76C54" w:rsidTr="008D2C8B">
        <w:trPr>
          <w:cantSplit/>
        </w:trPr>
        <w:tc>
          <w:tcPr>
            <w:tcW w:w="710" w:type="dxa"/>
            <w:vMerge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Всего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НН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1</w:t>
            </w:r>
          </w:p>
        </w:tc>
        <w:tc>
          <w:tcPr>
            <w:tcW w:w="4734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</w:tcPr>
          <w:p w:rsidR="00240E21" w:rsidRPr="00E65681" w:rsidRDefault="00240E21" w:rsidP="008D2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40E21" w:rsidRPr="00C76C54" w:rsidTr="008D2C8B">
        <w:trPr>
          <w:trHeight w:val="347"/>
        </w:trPr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в сеть . ВСЕГО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183,650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173,800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73,967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166,371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93,645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1.1.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смежной  сети , всего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  из  сети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МСК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173,800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173,800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64,117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99,151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9,850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9,850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67,22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93,645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1.2.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электростанций  ПЭ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1.3.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других  поставщиков (в т.ч. с оптового</w:t>
            </w:r>
          </w:p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рынка)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1.4.</w:t>
            </w:r>
          </w:p>
        </w:tc>
        <w:tc>
          <w:tcPr>
            <w:tcW w:w="4734" w:type="dxa"/>
          </w:tcPr>
          <w:p w:rsidR="00240E21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 от  других </w:t>
            </w:r>
            <w:proofErr w:type="spellStart"/>
            <w:r w:rsidRPr="00C76C54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0E21" w:rsidRPr="00C76C54" w:rsidRDefault="00240E21" w:rsidP="008D2C8B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заций</w:t>
            </w:r>
            <w:proofErr w:type="spellEnd"/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Потери  электроэнергии  в  сети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20,422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1,703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1,065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6,721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10,933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то  же  в % (п.1.1./п. 1.3.)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4,04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11,67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240E21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Расход  электроэнергии  на  производствен-</w:t>
            </w:r>
          </w:p>
          <w:p w:rsidR="00240E21" w:rsidRPr="00C76C54" w:rsidRDefault="00240E21" w:rsidP="008D2C8B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ные</w:t>
            </w:r>
            <w:proofErr w:type="spellEnd"/>
            <w:r w:rsidRPr="00C76C54">
              <w:rPr>
                <w:sz w:val="22"/>
                <w:szCs w:val="22"/>
              </w:rPr>
              <w:t xml:space="preserve"> и хозяйственные  нужды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Полезный  отпуск  из  сети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163,228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8,826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5,682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66,012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82,708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4.1.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т.ч.</w:t>
            </w:r>
          </w:p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собственным  потребителям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158,938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8,826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4,802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62,602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82,708</w:t>
            </w: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них: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потребителям, присоединенные  к  центру</w:t>
            </w:r>
          </w:p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питания на генераторном напряжении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присоединенным к сетям МСК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4.2.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 оптового  рынка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4.3.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 в  другие  организации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0,880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3,410</w:t>
            </w: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4.4.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в </w:t>
            </w:r>
            <w:proofErr w:type="spellStart"/>
            <w:r w:rsidRPr="00C76C54">
              <w:rPr>
                <w:sz w:val="22"/>
                <w:szCs w:val="22"/>
              </w:rPr>
              <w:t>сопределенные</w:t>
            </w:r>
            <w:proofErr w:type="spellEnd"/>
            <w:r w:rsidRPr="00C76C54">
              <w:rPr>
                <w:sz w:val="22"/>
                <w:szCs w:val="22"/>
              </w:rPr>
              <w:t xml:space="preserve"> регионы</w:t>
            </w:r>
          </w:p>
        </w:tc>
        <w:tc>
          <w:tcPr>
            <w:tcW w:w="1800" w:type="dxa"/>
          </w:tcPr>
          <w:p w:rsidR="00240E21" w:rsidRPr="002026CD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2026CD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2026CD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2026CD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2026CD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  <w:tr w:rsidR="00240E21" w:rsidRPr="00C76C54" w:rsidTr="008D2C8B">
        <w:tc>
          <w:tcPr>
            <w:tcW w:w="71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5.</w:t>
            </w:r>
          </w:p>
        </w:tc>
        <w:tc>
          <w:tcPr>
            <w:tcW w:w="4734" w:type="dxa"/>
          </w:tcPr>
          <w:p w:rsidR="00240E21" w:rsidRPr="00C76C54" w:rsidRDefault="00240E21" w:rsidP="008D2C8B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проверка</w:t>
            </w:r>
          </w:p>
        </w:tc>
        <w:tc>
          <w:tcPr>
            <w:tcW w:w="180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40E21" w:rsidRPr="00C76C54" w:rsidRDefault="00240E21" w:rsidP="008D2C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0E21" w:rsidRDefault="00240E21" w:rsidP="00240E21">
      <w:pPr>
        <w:jc w:val="center"/>
        <w:rPr>
          <w:sz w:val="22"/>
          <w:szCs w:val="22"/>
        </w:rPr>
      </w:pPr>
    </w:p>
    <w:p w:rsidR="00240E21" w:rsidRPr="00C76C54" w:rsidRDefault="00240E21" w:rsidP="00240E21">
      <w:pPr>
        <w:jc w:val="center"/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МУП «Горэлектросети»                                                                 Е. В. Миронов</w:t>
      </w:r>
    </w:p>
    <w:p w:rsidR="00240E21" w:rsidRDefault="00240E21" w:rsidP="00240E21">
      <w:pPr>
        <w:jc w:val="center"/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</w:p>
    <w:p w:rsidR="00240E21" w:rsidRDefault="00240E21" w:rsidP="00905938">
      <w:pPr>
        <w:jc w:val="right"/>
      </w:pPr>
      <w:r>
        <w:lastRenderedPageBreak/>
        <w:t>Таблица  № П.1.5.</w:t>
      </w:r>
    </w:p>
    <w:p w:rsidR="00240E21" w:rsidRDefault="00240E21" w:rsidP="00240E21">
      <w:pPr>
        <w:jc w:val="center"/>
      </w:pPr>
    </w:p>
    <w:p w:rsidR="00240E21" w:rsidRDefault="00240E21" w:rsidP="00240E21">
      <w:pPr>
        <w:jc w:val="center"/>
        <w:outlineLvl w:val="0"/>
      </w:pPr>
      <w:r>
        <w:t xml:space="preserve">Электрическая  мощность  по  диапазонам  напряжения  </w:t>
      </w:r>
    </w:p>
    <w:p w:rsidR="00240E21" w:rsidRDefault="00240E21" w:rsidP="00240E21">
      <w:pPr>
        <w:jc w:val="center"/>
      </w:pPr>
    </w:p>
    <w:p w:rsidR="00240E21" w:rsidRDefault="00240E21" w:rsidP="00240E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МВт</w:t>
      </w:r>
    </w:p>
    <w:tbl>
      <w:tblPr>
        <w:tblW w:w="15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40"/>
        <w:gridCol w:w="1920"/>
        <w:gridCol w:w="1920"/>
        <w:gridCol w:w="2400"/>
        <w:gridCol w:w="2160"/>
        <w:gridCol w:w="1680"/>
      </w:tblGrid>
      <w:tr w:rsidR="00240E21" w:rsidTr="008D2C8B">
        <w:trPr>
          <w:cantSplit/>
        </w:trPr>
        <w:tc>
          <w:tcPr>
            <w:tcW w:w="1080" w:type="dxa"/>
            <w:vMerge w:val="restart"/>
          </w:tcPr>
          <w:p w:rsidR="00240E21" w:rsidRDefault="00240E21" w:rsidP="008D2C8B">
            <w:pPr>
              <w:jc w:val="center"/>
            </w:pPr>
            <w:r>
              <w:t>п.п.</w:t>
            </w:r>
          </w:p>
        </w:tc>
        <w:tc>
          <w:tcPr>
            <w:tcW w:w="4440" w:type="dxa"/>
            <w:vMerge w:val="restart"/>
          </w:tcPr>
          <w:p w:rsidR="00240E21" w:rsidRDefault="00240E21" w:rsidP="008D2C8B">
            <w:pPr>
              <w:jc w:val="center"/>
            </w:pPr>
            <w:r>
              <w:t xml:space="preserve">Показатели </w:t>
            </w:r>
          </w:p>
        </w:tc>
        <w:tc>
          <w:tcPr>
            <w:tcW w:w="10080" w:type="dxa"/>
            <w:gridSpan w:val="5"/>
          </w:tcPr>
          <w:p w:rsidR="00240E21" w:rsidRDefault="00240E21" w:rsidP="008D2C8B">
            <w:pPr>
              <w:jc w:val="center"/>
            </w:pPr>
            <w:r>
              <w:t>План на  2013год</w:t>
            </w:r>
          </w:p>
        </w:tc>
      </w:tr>
      <w:tr w:rsidR="00240E21" w:rsidTr="008D2C8B">
        <w:trPr>
          <w:cantSplit/>
        </w:trPr>
        <w:tc>
          <w:tcPr>
            <w:tcW w:w="1080" w:type="dxa"/>
            <w:vMerge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  <w:vMerge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 xml:space="preserve">Всего 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ВН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СН-1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СН-11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НН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1.</w:t>
            </w:r>
          </w:p>
        </w:tc>
        <w:tc>
          <w:tcPr>
            <w:tcW w:w="4440" w:type="dxa"/>
          </w:tcPr>
          <w:p w:rsidR="00240E21" w:rsidRDefault="00240E21" w:rsidP="008D2C8B">
            <w:r>
              <w:t>Поступление  мощности  в сеть , ВСЕГО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28,316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26,873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11,932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25,616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14,435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1.1.</w:t>
            </w:r>
          </w:p>
        </w:tc>
        <w:tc>
          <w:tcPr>
            <w:tcW w:w="4440" w:type="dxa"/>
          </w:tcPr>
          <w:p w:rsidR="00240E21" w:rsidRDefault="00240E21" w:rsidP="008D2C8B">
            <w:r>
              <w:t>из  смежной   сети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в  т.ч.  из  сети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МСК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ВН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26,873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26,873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10,489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14,836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СН-1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1,443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1,443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10,78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СН-11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14,435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1.2.</w:t>
            </w:r>
          </w:p>
        </w:tc>
        <w:tc>
          <w:tcPr>
            <w:tcW w:w="4440" w:type="dxa"/>
          </w:tcPr>
          <w:p w:rsidR="00240E21" w:rsidRDefault="00240E21" w:rsidP="008D2C8B">
            <w:r>
              <w:t>от  электростанции  ПЭ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1.3.</w:t>
            </w:r>
          </w:p>
        </w:tc>
        <w:tc>
          <w:tcPr>
            <w:tcW w:w="4440" w:type="dxa"/>
          </w:tcPr>
          <w:p w:rsidR="00240E21" w:rsidRDefault="00240E21" w:rsidP="008D2C8B">
            <w:r>
              <w:t>от  других  поставщиков (в т.ч. с оптового</w:t>
            </w:r>
          </w:p>
          <w:p w:rsidR="00240E21" w:rsidRDefault="00240E21" w:rsidP="008D2C8B">
            <w:r>
              <w:t>рынка)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1.4.</w:t>
            </w:r>
          </w:p>
        </w:tc>
        <w:tc>
          <w:tcPr>
            <w:tcW w:w="4440" w:type="dxa"/>
          </w:tcPr>
          <w:p w:rsidR="00240E21" w:rsidRDefault="00240E21" w:rsidP="008D2C8B">
            <w:r>
              <w:t>от  других  организаций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2.</w:t>
            </w:r>
          </w:p>
        </w:tc>
        <w:tc>
          <w:tcPr>
            <w:tcW w:w="4440" w:type="dxa"/>
          </w:tcPr>
          <w:p w:rsidR="00240E21" w:rsidRDefault="00240E21" w:rsidP="008D2C8B">
            <w:r>
              <w:t>Потери  в  сети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3,149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0,263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0,172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1,035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1,679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то  же  в  %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11,12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0,98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1,44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4,04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11,63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3.</w:t>
            </w:r>
          </w:p>
        </w:tc>
        <w:tc>
          <w:tcPr>
            <w:tcW w:w="4440" w:type="dxa"/>
          </w:tcPr>
          <w:p w:rsidR="00240E21" w:rsidRDefault="00240E21" w:rsidP="008D2C8B">
            <w:r>
              <w:t xml:space="preserve">Мощность   на   </w:t>
            </w:r>
            <w:proofErr w:type="spellStart"/>
            <w:r>
              <w:t>производственые</w:t>
            </w:r>
            <w:proofErr w:type="spellEnd"/>
            <w:r>
              <w:t xml:space="preserve">   и  </w:t>
            </w:r>
          </w:p>
          <w:p w:rsidR="00240E21" w:rsidRDefault="00240E21" w:rsidP="008D2C8B">
            <w:r>
              <w:t>хозяйственные  нужды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4.</w:t>
            </w:r>
          </w:p>
        </w:tc>
        <w:tc>
          <w:tcPr>
            <w:tcW w:w="4440" w:type="dxa"/>
          </w:tcPr>
          <w:p w:rsidR="00240E21" w:rsidRDefault="00240E21" w:rsidP="008D2C8B">
            <w:r>
              <w:t>Полезный  отпуск  мощности  потребителям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25,167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1,360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0,875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10,176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12,756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в т.ч.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rPr>
          <w:trHeight w:val="498"/>
        </w:trPr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4.1.</w:t>
            </w:r>
          </w:p>
        </w:tc>
        <w:tc>
          <w:tcPr>
            <w:tcW w:w="4440" w:type="dxa"/>
          </w:tcPr>
          <w:p w:rsidR="00240E21" w:rsidRDefault="00240E21" w:rsidP="008D2C8B">
            <w:r>
              <w:t xml:space="preserve">Заявленная  (расчетная)  мощность  </w:t>
            </w:r>
            <w:proofErr w:type="spellStart"/>
            <w:r>
              <w:t>собствен-ных</w:t>
            </w:r>
            <w:proofErr w:type="spellEnd"/>
            <w:r>
              <w:t xml:space="preserve">  потребителей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24,213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1,360</w:t>
            </w: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0,875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9,980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  <w:r>
              <w:t>11,998</w:t>
            </w: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из них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потребителям, присоединенным  к  центру  питания  на  генераторном  напряжении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4440" w:type="dxa"/>
          </w:tcPr>
          <w:p w:rsidR="00240E21" w:rsidRDefault="00240E21" w:rsidP="008D2C8B">
            <w:r>
              <w:t>потребителям присоединенным  к  сетям МСК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4.2.</w:t>
            </w:r>
          </w:p>
        </w:tc>
        <w:tc>
          <w:tcPr>
            <w:tcW w:w="4440" w:type="dxa"/>
          </w:tcPr>
          <w:p w:rsidR="00240E21" w:rsidRDefault="00240E21" w:rsidP="008D2C8B">
            <w:r>
              <w:t xml:space="preserve">Заявленная  (расчетная)  мощность </w:t>
            </w:r>
            <w:proofErr w:type="spellStart"/>
            <w:r>
              <w:t>потребите-лей</w:t>
            </w:r>
            <w:proofErr w:type="spellEnd"/>
            <w:r>
              <w:t xml:space="preserve">  оптового  рынка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4.3.</w:t>
            </w:r>
          </w:p>
        </w:tc>
        <w:tc>
          <w:tcPr>
            <w:tcW w:w="4440" w:type="dxa"/>
          </w:tcPr>
          <w:p w:rsidR="00240E21" w:rsidRDefault="00240E21" w:rsidP="008D2C8B">
            <w:r>
              <w:t>в  другие  организации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  <w:r>
              <w:t>0,954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  <w:r>
              <w:t>0,196</w:t>
            </w: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  <w:r>
              <w:t>0,758</w:t>
            </w: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4.4.</w:t>
            </w:r>
          </w:p>
        </w:tc>
        <w:tc>
          <w:tcPr>
            <w:tcW w:w="4440" w:type="dxa"/>
          </w:tcPr>
          <w:p w:rsidR="00240E21" w:rsidRDefault="00240E21" w:rsidP="008D2C8B">
            <w:r>
              <w:t xml:space="preserve">сальдо  </w:t>
            </w:r>
            <w:proofErr w:type="spellStart"/>
            <w:r>
              <w:t>переток</w:t>
            </w:r>
            <w:proofErr w:type="spellEnd"/>
            <w:r>
              <w:t xml:space="preserve"> в сопредельные регионы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  <w:tr w:rsidR="00240E21" w:rsidTr="008D2C8B">
        <w:tc>
          <w:tcPr>
            <w:tcW w:w="1080" w:type="dxa"/>
          </w:tcPr>
          <w:p w:rsidR="00240E21" w:rsidRDefault="00240E21" w:rsidP="008D2C8B">
            <w:pPr>
              <w:jc w:val="center"/>
            </w:pPr>
            <w:r>
              <w:t>5.</w:t>
            </w:r>
          </w:p>
        </w:tc>
        <w:tc>
          <w:tcPr>
            <w:tcW w:w="4440" w:type="dxa"/>
          </w:tcPr>
          <w:p w:rsidR="00240E21" w:rsidRDefault="00240E21" w:rsidP="008D2C8B">
            <w:r>
              <w:t>проверка</w:t>
            </w: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92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40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2160" w:type="dxa"/>
          </w:tcPr>
          <w:p w:rsidR="00240E21" w:rsidRDefault="00240E21" w:rsidP="008D2C8B">
            <w:pPr>
              <w:jc w:val="center"/>
            </w:pPr>
          </w:p>
        </w:tc>
        <w:tc>
          <w:tcPr>
            <w:tcW w:w="1680" w:type="dxa"/>
          </w:tcPr>
          <w:p w:rsidR="00240E21" w:rsidRDefault="00240E21" w:rsidP="008D2C8B">
            <w:pPr>
              <w:jc w:val="center"/>
            </w:pPr>
          </w:p>
        </w:tc>
      </w:tr>
    </w:tbl>
    <w:p w:rsidR="00240E21" w:rsidRDefault="00240E21" w:rsidP="00240E21"/>
    <w:p w:rsidR="00240E21" w:rsidRDefault="00240E21" w:rsidP="00240E21"/>
    <w:p w:rsidR="00240E21" w:rsidRDefault="00240E21" w:rsidP="00240E21">
      <w:r>
        <w:t xml:space="preserve">                                            Директор  МУП «Горэлектросети»                                                                                               Е.В.Миронов</w:t>
      </w:r>
    </w:p>
    <w:p w:rsidR="00240E21" w:rsidRDefault="00240E21" w:rsidP="00240E21">
      <w:pPr>
        <w:jc w:val="center"/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</w:p>
    <w:p w:rsidR="00240E21" w:rsidRDefault="00240E21" w:rsidP="00240E21">
      <w:pPr>
        <w:jc w:val="center"/>
        <w:rPr>
          <w:sz w:val="22"/>
          <w:szCs w:val="22"/>
        </w:rPr>
      </w:pPr>
    </w:p>
    <w:p w:rsidR="00A70642" w:rsidRPr="00813AD7" w:rsidRDefault="007A56BE" w:rsidP="00813AD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C26FE" w:rsidRPr="008132FE" w:rsidRDefault="00DC26FE" w:rsidP="00DC26FE">
      <w:pPr>
        <w:jc w:val="right"/>
      </w:pPr>
      <w:r>
        <w:rPr>
          <w:sz w:val="24"/>
        </w:rPr>
        <w:lastRenderedPageBreak/>
        <w:t xml:space="preserve">     </w:t>
      </w:r>
      <w:r w:rsidRPr="00C76C54">
        <w:rPr>
          <w:sz w:val="22"/>
          <w:szCs w:val="22"/>
        </w:rPr>
        <w:t>Таблицы  № П.1.4.</w:t>
      </w:r>
    </w:p>
    <w:p w:rsidR="00DC26FE" w:rsidRPr="00C76C54" w:rsidRDefault="00DC26FE" w:rsidP="00DC26FE">
      <w:pPr>
        <w:rPr>
          <w:sz w:val="22"/>
          <w:szCs w:val="22"/>
        </w:rPr>
      </w:pPr>
    </w:p>
    <w:p w:rsidR="00DC26FE" w:rsidRDefault="00DC26FE" w:rsidP="00DC26FE">
      <w:pPr>
        <w:jc w:val="center"/>
        <w:rPr>
          <w:sz w:val="22"/>
          <w:szCs w:val="22"/>
        </w:rPr>
      </w:pPr>
      <w:r w:rsidRPr="00C76C54">
        <w:rPr>
          <w:sz w:val="22"/>
          <w:szCs w:val="22"/>
        </w:rPr>
        <w:t>Баланс  электрической  энергии  по  сетям  ВН,  СН-1, СН-11 и НН     МУП «Горэлектросети»  МО г.Железногорск</w:t>
      </w:r>
      <w:r>
        <w:rPr>
          <w:sz w:val="22"/>
          <w:szCs w:val="22"/>
        </w:rPr>
        <w:t xml:space="preserve">  </w:t>
      </w:r>
    </w:p>
    <w:p w:rsidR="00DC26FE" w:rsidRPr="00C76C54" w:rsidRDefault="00DC26FE" w:rsidP="00DC26FE">
      <w:pPr>
        <w:jc w:val="center"/>
        <w:rPr>
          <w:sz w:val="22"/>
          <w:szCs w:val="22"/>
        </w:rPr>
      </w:pPr>
    </w:p>
    <w:p w:rsidR="00DC26FE" w:rsidRPr="00C76C54" w:rsidRDefault="00DC26FE" w:rsidP="00DC26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76C54">
        <w:rPr>
          <w:sz w:val="22"/>
          <w:szCs w:val="22"/>
        </w:rPr>
        <w:t xml:space="preserve">млн.  </w:t>
      </w:r>
      <w:proofErr w:type="spellStart"/>
      <w:r w:rsidRPr="00C76C54">
        <w:rPr>
          <w:sz w:val="22"/>
          <w:szCs w:val="22"/>
        </w:rPr>
        <w:t>кВт.ч</w:t>
      </w:r>
      <w:proofErr w:type="spellEnd"/>
      <w:r w:rsidRPr="00C76C54">
        <w:rPr>
          <w:sz w:val="22"/>
          <w:szCs w:val="22"/>
        </w:rPr>
        <w:t>.</w:t>
      </w:r>
    </w:p>
    <w:tbl>
      <w:tblPr>
        <w:tblW w:w="14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734"/>
        <w:gridCol w:w="1800"/>
        <w:gridCol w:w="1920"/>
        <w:gridCol w:w="1920"/>
        <w:gridCol w:w="1680"/>
        <w:gridCol w:w="1680"/>
      </w:tblGrid>
      <w:tr w:rsidR="00DC26FE" w:rsidRPr="00C76C54" w:rsidTr="00DC26FE">
        <w:trPr>
          <w:cantSplit/>
        </w:trPr>
        <w:tc>
          <w:tcPr>
            <w:tcW w:w="710" w:type="dxa"/>
            <w:vMerge w:val="restart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п.п.</w:t>
            </w:r>
          </w:p>
        </w:tc>
        <w:tc>
          <w:tcPr>
            <w:tcW w:w="4734" w:type="dxa"/>
            <w:vMerge w:val="restart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Показатели</w:t>
            </w:r>
          </w:p>
        </w:tc>
        <w:tc>
          <w:tcPr>
            <w:tcW w:w="9000" w:type="dxa"/>
            <w:gridSpan w:val="5"/>
          </w:tcPr>
          <w:p w:rsidR="00DC26FE" w:rsidRPr="00C76C54" w:rsidRDefault="00DC26FE" w:rsidP="00307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 </w:t>
            </w:r>
            <w:r w:rsidR="00307620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  2013</w:t>
            </w:r>
            <w:r w:rsidRPr="00C76C54">
              <w:rPr>
                <w:sz w:val="22"/>
                <w:szCs w:val="22"/>
              </w:rPr>
              <w:t xml:space="preserve"> год</w:t>
            </w:r>
          </w:p>
        </w:tc>
      </w:tr>
      <w:tr w:rsidR="00DC26FE" w:rsidRPr="00C76C54" w:rsidTr="00DC26FE">
        <w:trPr>
          <w:cantSplit/>
        </w:trPr>
        <w:tc>
          <w:tcPr>
            <w:tcW w:w="710" w:type="dxa"/>
            <w:vMerge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Всего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НН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1</w:t>
            </w:r>
          </w:p>
        </w:tc>
        <w:tc>
          <w:tcPr>
            <w:tcW w:w="4734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</w:tcPr>
          <w:p w:rsidR="00DC26FE" w:rsidRPr="00E65681" w:rsidRDefault="00DC26FE" w:rsidP="00DC2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C26FE" w:rsidRPr="00C76C54" w:rsidTr="00DC26FE">
        <w:trPr>
          <w:trHeight w:val="347"/>
        </w:trPr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в сеть . ВСЕГО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182,726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173,412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72,520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165,406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92,126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1.1.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смежной  сети , всего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  из  сети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МСК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173,412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173,412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63,206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99,969</w:t>
            </w: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9,314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9,314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65,437</w:t>
            </w: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92,126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1.2.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электростанций  ПЭ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1.3.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других  поставщиков (в т.ч. с оптового</w:t>
            </w:r>
          </w:p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рынка)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1.4.</w:t>
            </w:r>
          </w:p>
        </w:tc>
        <w:tc>
          <w:tcPr>
            <w:tcW w:w="4734" w:type="dxa"/>
          </w:tcPr>
          <w:p w:rsidR="00DC26FE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 от  других </w:t>
            </w:r>
            <w:proofErr w:type="spellStart"/>
            <w:r w:rsidRPr="00C76C54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C26FE" w:rsidRPr="00C76C54" w:rsidRDefault="00DC26FE" w:rsidP="00DC26FE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заций</w:t>
            </w:r>
            <w:proofErr w:type="spellEnd"/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Потери  электроэнергии  в  сети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20,889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1,699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1,044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6,683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11,463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то  же  в % (п.1.1./п. 1.3.)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11,43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4,04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DC26FE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Расход  электроэнергии  на  производствен-</w:t>
            </w:r>
          </w:p>
          <w:p w:rsidR="00DC26FE" w:rsidRPr="00C76C54" w:rsidRDefault="00DC26FE" w:rsidP="00DC26FE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ные</w:t>
            </w:r>
            <w:proofErr w:type="spellEnd"/>
            <w:r w:rsidRPr="00C76C54">
              <w:rPr>
                <w:sz w:val="22"/>
                <w:szCs w:val="22"/>
              </w:rPr>
              <w:t xml:space="preserve"> и хозяйственные  нужды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0,356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0,356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Полезный  отпуск  из  сети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161,481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8,180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6,040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66,598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80,663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4.1.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т.ч.</w:t>
            </w:r>
          </w:p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собственным  потребителям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155,633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8,180</w:t>
            </w: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4,790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62,003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80,660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них: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потребителям, присоединенные  к  центру</w:t>
            </w:r>
          </w:p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питания на генераторном напряжении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присоединенным к сетям МСК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4.2.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 оптового  рынка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4.3.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 в  другие  организации</w:t>
            </w:r>
          </w:p>
        </w:tc>
        <w:tc>
          <w:tcPr>
            <w:tcW w:w="180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5,848</w:t>
            </w: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1,250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4,595</w:t>
            </w:r>
          </w:p>
        </w:tc>
        <w:tc>
          <w:tcPr>
            <w:tcW w:w="1680" w:type="dxa"/>
          </w:tcPr>
          <w:p w:rsidR="00DC26FE" w:rsidRPr="00C76C54" w:rsidRDefault="00307620" w:rsidP="00DC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4.4.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в </w:t>
            </w:r>
            <w:proofErr w:type="spellStart"/>
            <w:r w:rsidRPr="00C76C54">
              <w:rPr>
                <w:sz w:val="22"/>
                <w:szCs w:val="22"/>
              </w:rPr>
              <w:t>сопределенные</w:t>
            </w:r>
            <w:proofErr w:type="spellEnd"/>
            <w:r w:rsidRPr="00C76C54">
              <w:rPr>
                <w:sz w:val="22"/>
                <w:szCs w:val="22"/>
              </w:rPr>
              <w:t xml:space="preserve"> регионы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  <w:tr w:rsidR="00DC26FE" w:rsidRPr="00C76C54" w:rsidTr="00DC26FE">
        <w:tc>
          <w:tcPr>
            <w:tcW w:w="71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5.</w:t>
            </w:r>
          </w:p>
        </w:tc>
        <w:tc>
          <w:tcPr>
            <w:tcW w:w="4734" w:type="dxa"/>
          </w:tcPr>
          <w:p w:rsidR="00DC26FE" w:rsidRPr="00C76C54" w:rsidRDefault="00DC26FE" w:rsidP="00DC26FE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проверка</w:t>
            </w:r>
          </w:p>
        </w:tc>
        <w:tc>
          <w:tcPr>
            <w:tcW w:w="180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DC26FE" w:rsidRPr="00C76C54" w:rsidRDefault="00DC26FE" w:rsidP="00DC26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26FE" w:rsidRDefault="00DC26FE" w:rsidP="00DC26FE">
      <w:pPr>
        <w:jc w:val="center"/>
        <w:rPr>
          <w:sz w:val="22"/>
          <w:szCs w:val="22"/>
        </w:rPr>
      </w:pPr>
    </w:p>
    <w:p w:rsidR="00DC26FE" w:rsidRPr="00C76C54" w:rsidRDefault="00DC26FE" w:rsidP="00DC26FE">
      <w:pPr>
        <w:jc w:val="center"/>
        <w:rPr>
          <w:sz w:val="22"/>
          <w:szCs w:val="22"/>
        </w:rPr>
      </w:pPr>
    </w:p>
    <w:p w:rsidR="00DC26FE" w:rsidRDefault="00DC26FE" w:rsidP="00DC26FE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МУП «Горэлектросети»                                                                 Е. В. Миронов</w:t>
      </w:r>
    </w:p>
    <w:p w:rsidR="0025571C" w:rsidRDefault="0025571C" w:rsidP="00DC26FE">
      <w:pPr>
        <w:jc w:val="center"/>
        <w:rPr>
          <w:sz w:val="22"/>
          <w:szCs w:val="22"/>
        </w:rPr>
      </w:pPr>
    </w:p>
    <w:p w:rsidR="00C23BDE" w:rsidRDefault="00C23BDE" w:rsidP="00DC26FE">
      <w:pPr>
        <w:jc w:val="center"/>
        <w:rPr>
          <w:sz w:val="22"/>
          <w:szCs w:val="22"/>
        </w:rPr>
      </w:pPr>
    </w:p>
    <w:p w:rsidR="00C23BDE" w:rsidRDefault="00C23BDE" w:rsidP="00DC26FE">
      <w:pPr>
        <w:jc w:val="center"/>
        <w:rPr>
          <w:sz w:val="22"/>
          <w:szCs w:val="22"/>
        </w:rPr>
      </w:pPr>
    </w:p>
    <w:p w:rsidR="00C23BDE" w:rsidRDefault="00C23BDE" w:rsidP="00C23BDE">
      <w:pPr>
        <w:jc w:val="right"/>
      </w:pPr>
      <w:r>
        <w:lastRenderedPageBreak/>
        <w:t>Таблица  № П.1.5.</w:t>
      </w:r>
    </w:p>
    <w:p w:rsidR="00C23BDE" w:rsidRDefault="00C23BDE" w:rsidP="00C23BDE"/>
    <w:p w:rsidR="00C23BDE" w:rsidRDefault="00C23BDE" w:rsidP="00C23BDE">
      <w:pPr>
        <w:jc w:val="center"/>
      </w:pPr>
    </w:p>
    <w:p w:rsidR="00C23BDE" w:rsidRDefault="00C23BDE" w:rsidP="00C23BDE">
      <w:pPr>
        <w:jc w:val="center"/>
      </w:pPr>
    </w:p>
    <w:p w:rsidR="00C23BDE" w:rsidRDefault="00C23BDE" w:rsidP="00C23BDE">
      <w:pPr>
        <w:jc w:val="center"/>
        <w:outlineLvl w:val="0"/>
      </w:pPr>
      <w:r>
        <w:t xml:space="preserve">Электрическая  мощность  по  диапазонам  напряжения  </w:t>
      </w:r>
    </w:p>
    <w:p w:rsidR="00C23BDE" w:rsidRDefault="00C23BDE" w:rsidP="00C23BDE">
      <w:pPr>
        <w:jc w:val="center"/>
      </w:pPr>
    </w:p>
    <w:p w:rsidR="00C23BDE" w:rsidRDefault="00C23BDE" w:rsidP="00C23BD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МВт</w:t>
      </w:r>
    </w:p>
    <w:tbl>
      <w:tblPr>
        <w:tblW w:w="15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40"/>
        <w:gridCol w:w="1920"/>
        <w:gridCol w:w="1920"/>
        <w:gridCol w:w="2400"/>
        <w:gridCol w:w="2160"/>
        <w:gridCol w:w="1680"/>
      </w:tblGrid>
      <w:tr w:rsidR="00C23BDE" w:rsidTr="008D2C8B">
        <w:trPr>
          <w:cantSplit/>
        </w:trPr>
        <w:tc>
          <w:tcPr>
            <w:tcW w:w="1080" w:type="dxa"/>
            <w:vMerge w:val="restart"/>
          </w:tcPr>
          <w:p w:rsidR="00C23BDE" w:rsidRDefault="00C23BDE" w:rsidP="008D2C8B">
            <w:pPr>
              <w:jc w:val="center"/>
            </w:pPr>
            <w:r>
              <w:t>п.п.</w:t>
            </w:r>
          </w:p>
        </w:tc>
        <w:tc>
          <w:tcPr>
            <w:tcW w:w="4440" w:type="dxa"/>
            <w:vMerge w:val="restart"/>
          </w:tcPr>
          <w:p w:rsidR="00C23BDE" w:rsidRDefault="00C23BDE" w:rsidP="008D2C8B">
            <w:pPr>
              <w:jc w:val="center"/>
            </w:pPr>
            <w:r>
              <w:t xml:space="preserve">Показатели </w:t>
            </w:r>
          </w:p>
        </w:tc>
        <w:tc>
          <w:tcPr>
            <w:tcW w:w="10080" w:type="dxa"/>
            <w:gridSpan w:val="5"/>
          </w:tcPr>
          <w:p w:rsidR="00C23BDE" w:rsidRDefault="00C23BDE" w:rsidP="008D2C8B">
            <w:r>
              <w:t xml:space="preserve">                                                                           Факт  за     2013год</w:t>
            </w:r>
          </w:p>
        </w:tc>
      </w:tr>
      <w:tr w:rsidR="00C23BDE" w:rsidTr="008D2C8B">
        <w:trPr>
          <w:cantSplit/>
        </w:trPr>
        <w:tc>
          <w:tcPr>
            <w:tcW w:w="1080" w:type="dxa"/>
            <w:vMerge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  <w:vMerge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 xml:space="preserve">Всего 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ВН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СН-1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СН-11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НН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Поступление  мощности  в сеть , ВСЕГО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24,665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23,412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9,064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15,942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12,709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1.1.</w:t>
            </w:r>
          </w:p>
        </w:tc>
        <w:tc>
          <w:tcPr>
            <w:tcW w:w="4440" w:type="dxa"/>
          </w:tcPr>
          <w:p w:rsidR="00C23BDE" w:rsidRDefault="00C23BDE" w:rsidP="008D2C8B">
            <w:r>
              <w:t>из  смежной 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  т.ч.  из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МСК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ВН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23,412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23,412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7,811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7,831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СН-1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1,253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1,253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8,111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СН-11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12,709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1.2.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электростанции  ПЭ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1.3.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других  поставщиков (в т.ч. с оптового</w:t>
            </w:r>
          </w:p>
          <w:p w:rsidR="00C23BDE" w:rsidRDefault="00C23BDE" w:rsidP="008D2C8B">
            <w:r>
              <w:t>рынка)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1.4.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других  организаций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2.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Потери  в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2,817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0,229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0,127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0,644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1,817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то  же  в  %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11,42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0,98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1,40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4,04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14,30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3.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Мощность   на   </w:t>
            </w:r>
            <w:proofErr w:type="spellStart"/>
            <w:r>
              <w:t>производственые</w:t>
            </w:r>
            <w:proofErr w:type="spellEnd"/>
            <w:r>
              <w:t xml:space="preserve">   и  </w:t>
            </w:r>
          </w:p>
          <w:p w:rsidR="00C23BDE" w:rsidRDefault="00C23BDE" w:rsidP="008D2C8B">
            <w:r>
              <w:t>хозяйственные  нужды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0,048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0,048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Полезный  отпуск  мощности  потребителям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21,800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1,103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0,814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8,991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10,892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 т.ч.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rPr>
          <w:trHeight w:val="498"/>
        </w:trPr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4.1.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Заявленная  (расчетная)  мощность  </w:t>
            </w:r>
            <w:proofErr w:type="spellStart"/>
            <w:r>
              <w:t>собствен-ных</w:t>
            </w:r>
            <w:proofErr w:type="spellEnd"/>
            <w:r>
              <w:t xml:space="preserve">  потребителей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21,013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1,103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0,645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8,373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10,892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из них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потребителям, присоединенным  к  центру  питания  на  генераторном  напряжении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потребителям присоединенным  к  сетям МСК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4.2.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Заявленная  (расчетная)  мощность </w:t>
            </w:r>
            <w:proofErr w:type="spellStart"/>
            <w:r>
              <w:t>потребите-лей</w:t>
            </w:r>
            <w:proofErr w:type="spellEnd"/>
            <w:r>
              <w:t xml:space="preserve">  оптового  рынка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4.3.</w:t>
            </w:r>
          </w:p>
        </w:tc>
        <w:tc>
          <w:tcPr>
            <w:tcW w:w="4440" w:type="dxa"/>
          </w:tcPr>
          <w:p w:rsidR="00C23BDE" w:rsidRDefault="00C23BDE" w:rsidP="008D2C8B">
            <w:r>
              <w:t>в  другие  организации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0,787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0,169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0,618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4.4.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сальдо  </w:t>
            </w:r>
            <w:proofErr w:type="spellStart"/>
            <w:r>
              <w:t>переток</w:t>
            </w:r>
            <w:proofErr w:type="spellEnd"/>
            <w:r>
              <w:t xml:space="preserve"> в сопредельные регионы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5.</w:t>
            </w:r>
          </w:p>
        </w:tc>
        <w:tc>
          <w:tcPr>
            <w:tcW w:w="4440" w:type="dxa"/>
          </w:tcPr>
          <w:p w:rsidR="00C23BDE" w:rsidRDefault="00C23BDE" w:rsidP="008D2C8B">
            <w:r>
              <w:t>проверка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</w:tbl>
    <w:p w:rsidR="00C23BDE" w:rsidRDefault="00C23BDE" w:rsidP="00C23BDE"/>
    <w:p w:rsidR="00C23BDE" w:rsidRDefault="00C23BDE" w:rsidP="00C23BDE"/>
    <w:p w:rsidR="00C23BDE" w:rsidRDefault="00C23BDE" w:rsidP="00C23BDE">
      <w:r>
        <w:t xml:space="preserve">                                            Директор  МУП «Горэлектросети»                                                                                               Е.В.Миронов</w:t>
      </w:r>
    </w:p>
    <w:p w:rsidR="00C23BDE" w:rsidRDefault="00C23BDE" w:rsidP="00DC26FE">
      <w:pPr>
        <w:jc w:val="center"/>
        <w:rPr>
          <w:sz w:val="22"/>
          <w:szCs w:val="22"/>
        </w:rPr>
      </w:pPr>
    </w:p>
    <w:p w:rsidR="0025571C" w:rsidRDefault="0025571C" w:rsidP="00DC26FE">
      <w:pPr>
        <w:jc w:val="center"/>
        <w:rPr>
          <w:sz w:val="22"/>
          <w:szCs w:val="22"/>
        </w:rPr>
      </w:pPr>
    </w:p>
    <w:p w:rsidR="00905938" w:rsidRDefault="00905938" w:rsidP="00DC26FE">
      <w:pPr>
        <w:jc w:val="center"/>
        <w:rPr>
          <w:sz w:val="22"/>
          <w:szCs w:val="22"/>
        </w:rPr>
      </w:pPr>
    </w:p>
    <w:p w:rsidR="00905938" w:rsidRDefault="00905938" w:rsidP="00DC26FE">
      <w:pPr>
        <w:jc w:val="center"/>
        <w:rPr>
          <w:sz w:val="22"/>
          <w:szCs w:val="22"/>
        </w:rPr>
      </w:pPr>
    </w:p>
    <w:p w:rsidR="0025571C" w:rsidRPr="008132FE" w:rsidRDefault="0025571C" w:rsidP="0025571C">
      <w:pPr>
        <w:jc w:val="right"/>
      </w:pPr>
      <w:r w:rsidRPr="00C76C54">
        <w:rPr>
          <w:sz w:val="22"/>
          <w:szCs w:val="22"/>
        </w:rPr>
        <w:lastRenderedPageBreak/>
        <w:t>Таблицы  № П.1.4.</w:t>
      </w:r>
    </w:p>
    <w:p w:rsidR="0025571C" w:rsidRPr="00C76C54" w:rsidRDefault="0025571C" w:rsidP="0025571C">
      <w:pPr>
        <w:rPr>
          <w:sz w:val="22"/>
          <w:szCs w:val="22"/>
        </w:rPr>
      </w:pPr>
    </w:p>
    <w:p w:rsidR="0025571C" w:rsidRDefault="0025571C" w:rsidP="0025571C">
      <w:pPr>
        <w:jc w:val="center"/>
        <w:rPr>
          <w:sz w:val="22"/>
          <w:szCs w:val="22"/>
        </w:rPr>
      </w:pPr>
      <w:r w:rsidRPr="00C76C54">
        <w:rPr>
          <w:sz w:val="22"/>
          <w:szCs w:val="22"/>
        </w:rPr>
        <w:t>Баланс  электрической  энергии  по  сетям  ВН,  СН-1, СН-11 и НН     МУП «Горэлектросети»  МО г.Железногорск</w:t>
      </w:r>
      <w:r>
        <w:rPr>
          <w:sz w:val="22"/>
          <w:szCs w:val="22"/>
        </w:rPr>
        <w:t xml:space="preserve">  </w:t>
      </w:r>
    </w:p>
    <w:p w:rsidR="0025571C" w:rsidRPr="00C76C54" w:rsidRDefault="0025571C" w:rsidP="0025571C">
      <w:pPr>
        <w:jc w:val="center"/>
        <w:rPr>
          <w:sz w:val="22"/>
          <w:szCs w:val="22"/>
        </w:rPr>
      </w:pPr>
    </w:p>
    <w:p w:rsidR="0025571C" w:rsidRPr="00C76C54" w:rsidRDefault="0025571C" w:rsidP="002557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76C54">
        <w:rPr>
          <w:sz w:val="22"/>
          <w:szCs w:val="22"/>
        </w:rPr>
        <w:t xml:space="preserve">млн.  </w:t>
      </w:r>
      <w:proofErr w:type="spellStart"/>
      <w:r w:rsidRPr="00C76C54">
        <w:rPr>
          <w:sz w:val="22"/>
          <w:szCs w:val="22"/>
        </w:rPr>
        <w:t>кВт.ч</w:t>
      </w:r>
      <w:proofErr w:type="spellEnd"/>
      <w:r w:rsidRPr="00C76C54">
        <w:rPr>
          <w:sz w:val="22"/>
          <w:szCs w:val="22"/>
        </w:rPr>
        <w:t>.</w:t>
      </w:r>
    </w:p>
    <w:tbl>
      <w:tblPr>
        <w:tblW w:w="14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734"/>
        <w:gridCol w:w="1800"/>
        <w:gridCol w:w="1920"/>
        <w:gridCol w:w="1920"/>
        <w:gridCol w:w="1680"/>
        <w:gridCol w:w="1680"/>
      </w:tblGrid>
      <w:tr w:rsidR="0025571C" w:rsidRPr="00C76C54" w:rsidTr="00867A70">
        <w:trPr>
          <w:cantSplit/>
        </w:trPr>
        <w:tc>
          <w:tcPr>
            <w:tcW w:w="710" w:type="dxa"/>
            <w:vMerge w:val="restart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п.п.</w:t>
            </w:r>
          </w:p>
        </w:tc>
        <w:tc>
          <w:tcPr>
            <w:tcW w:w="4734" w:type="dxa"/>
            <w:vMerge w:val="restart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Показатели</w:t>
            </w:r>
          </w:p>
        </w:tc>
        <w:tc>
          <w:tcPr>
            <w:tcW w:w="9000" w:type="dxa"/>
            <w:gridSpan w:val="5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 2014</w:t>
            </w:r>
            <w:r w:rsidRPr="00C76C54">
              <w:rPr>
                <w:sz w:val="22"/>
                <w:szCs w:val="22"/>
              </w:rPr>
              <w:t xml:space="preserve"> год</w:t>
            </w:r>
          </w:p>
        </w:tc>
      </w:tr>
      <w:tr w:rsidR="0025571C" w:rsidRPr="00C76C54" w:rsidTr="00867A70">
        <w:trPr>
          <w:cantSplit/>
        </w:trPr>
        <w:tc>
          <w:tcPr>
            <w:tcW w:w="710" w:type="dxa"/>
            <w:vMerge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Всего</w:t>
            </w:r>
          </w:p>
        </w:tc>
        <w:tc>
          <w:tcPr>
            <w:tcW w:w="192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92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68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68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НН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1</w:t>
            </w:r>
          </w:p>
        </w:tc>
        <w:tc>
          <w:tcPr>
            <w:tcW w:w="4734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 w:rsidRPr="00E65681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</w:tcPr>
          <w:p w:rsidR="0025571C" w:rsidRPr="00E65681" w:rsidRDefault="0025571C" w:rsidP="0086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5571C" w:rsidRPr="00C76C54" w:rsidTr="00867A70">
        <w:trPr>
          <w:trHeight w:val="347"/>
        </w:trPr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в сеть . ВСЕГО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181,550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171,648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72,961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164,735</w:t>
            </w:r>
          </w:p>
        </w:tc>
        <w:tc>
          <w:tcPr>
            <w:tcW w:w="1680" w:type="dxa"/>
          </w:tcPr>
          <w:p w:rsidR="0025571C" w:rsidRPr="002026CD" w:rsidRDefault="0025571C" w:rsidP="0025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91,954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1.1.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смежной  сети , всего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  из  сети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МСК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ВН</w:t>
            </w:r>
          </w:p>
        </w:tc>
        <w:tc>
          <w:tcPr>
            <w:tcW w:w="1800" w:type="dxa"/>
          </w:tcPr>
          <w:p w:rsidR="0025571C" w:rsidRPr="002026CD" w:rsidRDefault="0025571C" w:rsidP="0025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171,648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171,648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63,059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98,625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9,902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9,902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66,110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СН-11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25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91,954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1.2.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электростанций  ПЭ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1.3.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от  других  поставщиков (в т.ч. с оптового</w:t>
            </w:r>
          </w:p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рынка)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1.4.</w:t>
            </w:r>
          </w:p>
        </w:tc>
        <w:tc>
          <w:tcPr>
            <w:tcW w:w="4734" w:type="dxa"/>
          </w:tcPr>
          <w:p w:rsidR="0025571C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поступление </w:t>
            </w:r>
            <w:proofErr w:type="spellStart"/>
            <w:r w:rsidRPr="00C76C54">
              <w:rPr>
                <w:sz w:val="22"/>
                <w:szCs w:val="22"/>
              </w:rPr>
              <w:t>эл.энергии</w:t>
            </w:r>
            <w:proofErr w:type="spellEnd"/>
            <w:r w:rsidRPr="00C76C54">
              <w:rPr>
                <w:sz w:val="22"/>
                <w:szCs w:val="22"/>
              </w:rPr>
              <w:t xml:space="preserve">  от  других </w:t>
            </w:r>
            <w:proofErr w:type="spellStart"/>
            <w:r w:rsidRPr="00C76C54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5571C" w:rsidRPr="00C76C54" w:rsidRDefault="0025571C" w:rsidP="00867A70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заций</w:t>
            </w:r>
            <w:proofErr w:type="spellEnd"/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2.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Потери  электроэнергии  в  сети</w:t>
            </w:r>
          </w:p>
        </w:tc>
        <w:tc>
          <w:tcPr>
            <w:tcW w:w="1800" w:type="dxa"/>
          </w:tcPr>
          <w:p w:rsidR="0025571C" w:rsidRPr="002026CD" w:rsidRDefault="00ED1DB6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20,170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1,21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6,133</w:t>
            </w:r>
          </w:p>
        </w:tc>
        <w:tc>
          <w:tcPr>
            <w:tcW w:w="1680" w:type="dxa"/>
          </w:tcPr>
          <w:p w:rsidR="0025571C" w:rsidRPr="002026CD" w:rsidRDefault="00ED1DB6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11,207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то  же  в % (п.1.1./п. 1.3.)</w:t>
            </w:r>
          </w:p>
        </w:tc>
        <w:tc>
          <w:tcPr>
            <w:tcW w:w="1800" w:type="dxa"/>
          </w:tcPr>
          <w:p w:rsidR="0025571C" w:rsidRPr="002026CD" w:rsidRDefault="00ED1DB6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680" w:type="dxa"/>
          </w:tcPr>
          <w:p w:rsidR="0025571C" w:rsidRPr="002026CD" w:rsidRDefault="00ED1DB6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3.</w:t>
            </w:r>
          </w:p>
        </w:tc>
        <w:tc>
          <w:tcPr>
            <w:tcW w:w="4734" w:type="dxa"/>
          </w:tcPr>
          <w:p w:rsidR="0025571C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Расход  электроэнергии  на  производствен-</w:t>
            </w:r>
          </w:p>
          <w:p w:rsidR="0025571C" w:rsidRPr="00C76C54" w:rsidRDefault="0025571C" w:rsidP="00867A70">
            <w:pPr>
              <w:rPr>
                <w:sz w:val="22"/>
                <w:szCs w:val="22"/>
              </w:rPr>
            </w:pPr>
            <w:proofErr w:type="spellStart"/>
            <w:r w:rsidRPr="00C76C54">
              <w:rPr>
                <w:sz w:val="22"/>
                <w:szCs w:val="22"/>
              </w:rPr>
              <w:t>ные</w:t>
            </w:r>
            <w:proofErr w:type="spellEnd"/>
            <w:r w:rsidRPr="00C76C54">
              <w:rPr>
                <w:sz w:val="22"/>
                <w:szCs w:val="22"/>
              </w:rPr>
              <w:t xml:space="preserve"> и хозяйственные  нужды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Полезный  отпуск  из  сети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161,380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5,616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66,717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80,747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4.1.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в  т.ч.</w:t>
            </w:r>
          </w:p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собственным  потребителям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156,301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8,300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4,821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62,435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80,745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из  них: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потребителям, присоединенные  к  центру</w:t>
            </w:r>
          </w:p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питания на генераторном напряжении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присоединенным к сетям МСК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4.2.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потребителям  оптового  рынка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4.3.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 в  другие  организации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5,079</w:t>
            </w: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0,795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4,282</w:t>
            </w: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  <w:r w:rsidRPr="002026CD">
              <w:rPr>
                <w:sz w:val="22"/>
                <w:szCs w:val="22"/>
              </w:rPr>
              <w:t>0,002</w:t>
            </w: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4.4.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 xml:space="preserve">Сальдо </w:t>
            </w:r>
            <w:proofErr w:type="spellStart"/>
            <w:r w:rsidRPr="00C76C54">
              <w:rPr>
                <w:sz w:val="22"/>
                <w:szCs w:val="22"/>
              </w:rPr>
              <w:t>переток</w:t>
            </w:r>
            <w:proofErr w:type="spellEnd"/>
            <w:r w:rsidRPr="00C76C54">
              <w:rPr>
                <w:sz w:val="22"/>
                <w:szCs w:val="22"/>
              </w:rPr>
              <w:t xml:space="preserve"> в </w:t>
            </w:r>
            <w:proofErr w:type="spellStart"/>
            <w:r w:rsidRPr="00C76C54">
              <w:rPr>
                <w:sz w:val="22"/>
                <w:szCs w:val="22"/>
              </w:rPr>
              <w:t>сопределенные</w:t>
            </w:r>
            <w:proofErr w:type="spellEnd"/>
            <w:r w:rsidRPr="00C76C54">
              <w:rPr>
                <w:sz w:val="22"/>
                <w:szCs w:val="22"/>
              </w:rPr>
              <w:t xml:space="preserve"> регионы</w:t>
            </w:r>
          </w:p>
        </w:tc>
        <w:tc>
          <w:tcPr>
            <w:tcW w:w="180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2026CD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  <w:tr w:rsidR="0025571C" w:rsidRPr="00C76C54" w:rsidTr="00867A70">
        <w:tc>
          <w:tcPr>
            <w:tcW w:w="71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5.</w:t>
            </w:r>
          </w:p>
        </w:tc>
        <w:tc>
          <w:tcPr>
            <w:tcW w:w="4734" w:type="dxa"/>
          </w:tcPr>
          <w:p w:rsidR="0025571C" w:rsidRPr="00C76C54" w:rsidRDefault="0025571C" w:rsidP="00867A70">
            <w:pPr>
              <w:rPr>
                <w:sz w:val="22"/>
                <w:szCs w:val="22"/>
              </w:rPr>
            </w:pPr>
            <w:r w:rsidRPr="00C76C54">
              <w:rPr>
                <w:sz w:val="22"/>
                <w:szCs w:val="22"/>
              </w:rPr>
              <w:t>проверка</w:t>
            </w:r>
          </w:p>
        </w:tc>
        <w:tc>
          <w:tcPr>
            <w:tcW w:w="180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25571C" w:rsidRPr="00C76C54" w:rsidRDefault="0025571C" w:rsidP="00867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71C" w:rsidRDefault="0025571C" w:rsidP="0025571C">
      <w:pPr>
        <w:jc w:val="center"/>
        <w:rPr>
          <w:sz w:val="22"/>
          <w:szCs w:val="22"/>
        </w:rPr>
      </w:pPr>
    </w:p>
    <w:p w:rsidR="0025571C" w:rsidRPr="00C76C54" w:rsidRDefault="0025571C" w:rsidP="0025571C">
      <w:pPr>
        <w:jc w:val="center"/>
        <w:rPr>
          <w:sz w:val="22"/>
          <w:szCs w:val="22"/>
        </w:rPr>
      </w:pPr>
    </w:p>
    <w:p w:rsidR="0025571C" w:rsidRDefault="0025571C" w:rsidP="0025571C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МУП «Горэлектросети»                                                                 Е. В. Миронов</w:t>
      </w:r>
    </w:p>
    <w:p w:rsidR="00240E21" w:rsidRDefault="00240E21" w:rsidP="0025571C">
      <w:pPr>
        <w:jc w:val="center"/>
        <w:rPr>
          <w:sz w:val="22"/>
          <w:szCs w:val="22"/>
        </w:rPr>
      </w:pPr>
    </w:p>
    <w:p w:rsidR="00C23BDE" w:rsidRDefault="00C23BDE" w:rsidP="0025571C">
      <w:pPr>
        <w:jc w:val="center"/>
        <w:rPr>
          <w:sz w:val="22"/>
          <w:szCs w:val="22"/>
        </w:rPr>
      </w:pPr>
    </w:p>
    <w:p w:rsidR="00C23BDE" w:rsidRDefault="00C23BDE" w:rsidP="0025571C">
      <w:pPr>
        <w:jc w:val="center"/>
        <w:rPr>
          <w:sz w:val="22"/>
          <w:szCs w:val="22"/>
        </w:rPr>
      </w:pPr>
    </w:p>
    <w:p w:rsidR="00C23BDE" w:rsidRDefault="00C23BDE" w:rsidP="00905938">
      <w:pPr>
        <w:jc w:val="right"/>
      </w:pPr>
      <w:r>
        <w:lastRenderedPageBreak/>
        <w:t>Таблица  № П.1.5.</w:t>
      </w:r>
    </w:p>
    <w:p w:rsidR="00C23BDE" w:rsidRDefault="00C23BDE" w:rsidP="00C23BDE">
      <w:pPr>
        <w:jc w:val="center"/>
      </w:pPr>
    </w:p>
    <w:p w:rsidR="00C23BDE" w:rsidRDefault="00C23BDE" w:rsidP="00C23BDE">
      <w:pPr>
        <w:jc w:val="center"/>
        <w:outlineLvl w:val="0"/>
      </w:pPr>
      <w:r>
        <w:t>Электрическая  мощность  по  диапазонам  напряжения   МУП «Горэлектросети»  МО г.Железногорск</w:t>
      </w:r>
    </w:p>
    <w:p w:rsidR="00C23BDE" w:rsidRDefault="00C23BDE" w:rsidP="00C23BDE">
      <w:pPr>
        <w:jc w:val="center"/>
      </w:pPr>
    </w:p>
    <w:p w:rsidR="00C23BDE" w:rsidRDefault="00C23BDE" w:rsidP="00C23BD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МВт</w:t>
      </w:r>
    </w:p>
    <w:tbl>
      <w:tblPr>
        <w:tblW w:w="15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440"/>
        <w:gridCol w:w="1920"/>
        <w:gridCol w:w="1920"/>
        <w:gridCol w:w="2400"/>
        <w:gridCol w:w="2160"/>
        <w:gridCol w:w="1680"/>
      </w:tblGrid>
      <w:tr w:rsidR="00C23BDE" w:rsidTr="008D2C8B">
        <w:trPr>
          <w:cantSplit/>
        </w:trPr>
        <w:tc>
          <w:tcPr>
            <w:tcW w:w="1080" w:type="dxa"/>
            <w:vMerge w:val="restart"/>
          </w:tcPr>
          <w:p w:rsidR="00C23BDE" w:rsidRDefault="00C23BDE" w:rsidP="008D2C8B">
            <w:pPr>
              <w:jc w:val="center"/>
            </w:pPr>
            <w:r>
              <w:t>п.п.</w:t>
            </w:r>
          </w:p>
        </w:tc>
        <w:tc>
          <w:tcPr>
            <w:tcW w:w="4440" w:type="dxa"/>
            <w:vMerge w:val="restart"/>
          </w:tcPr>
          <w:p w:rsidR="00C23BDE" w:rsidRDefault="00C23BDE" w:rsidP="008D2C8B">
            <w:pPr>
              <w:jc w:val="center"/>
            </w:pPr>
            <w:r>
              <w:t xml:space="preserve">Показатели </w:t>
            </w:r>
          </w:p>
        </w:tc>
        <w:tc>
          <w:tcPr>
            <w:tcW w:w="10080" w:type="dxa"/>
            <w:gridSpan w:val="5"/>
          </w:tcPr>
          <w:p w:rsidR="00C23BDE" w:rsidRDefault="00C23BDE" w:rsidP="008D2C8B">
            <w:pPr>
              <w:jc w:val="center"/>
            </w:pPr>
            <w:r>
              <w:t>План  на  2014год</w:t>
            </w:r>
          </w:p>
        </w:tc>
      </w:tr>
      <w:tr w:rsidR="00C23BDE" w:rsidTr="008D2C8B">
        <w:trPr>
          <w:cantSplit/>
        </w:trPr>
        <w:tc>
          <w:tcPr>
            <w:tcW w:w="1080" w:type="dxa"/>
            <w:vMerge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  <w:vMerge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 xml:space="preserve">Всего 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ВН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СН-1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СН-11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НН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Поступление  мощности  в сеть , ВСЕГО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25,296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24,016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10,596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22,749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12,819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1.1.</w:t>
            </w:r>
          </w:p>
        </w:tc>
        <w:tc>
          <w:tcPr>
            <w:tcW w:w="4440" w:type="dxa"/>
          </w:tcPr>
          <w:p w:rsidR="00C23BDE" w:rsidRDefault="00C23BDE" w:rsidP="008D2C8B">
            <w:r>
              <w:t>из  смежной 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  т.ч.  из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МСК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ВН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24,016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24,016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9,316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13,176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СН-1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1,280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1,280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9,573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СН-11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12,819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1.2.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электростанции  ПЭ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1.3.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других  поставщиков (в т.ч. с оптового</w:t>
            </w:r>
          </w:p>
          <w:p w:rsidR="00C23BDE" w:rsidRDefault="00C23BDE" w:rsidP="008D2C8B">
            <w:r>
              <w:t>рынка)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1.4.</w:t>
            </w:r>
          </w:p>
        </w:tc>
        <w:tc>
          <w:tcPr>
            <w:tcW w:w="4440" w:type="dxa"/>
          </w:tcPr>
          <w:p w:rsidR="00C23BDE" w:rsidRDefault="00C23BDE" w:rsidP="008D2C8B">
            <w:r>
              <w:t>от  других  организаций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2.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Потери  в  сети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2,81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0,248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0,153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0,919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1,490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то  же  в  %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11,11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1,03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1,44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4,04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11,62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3.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Мощность   на   </w:t>
            </w:r>
            <w:proofErr w:type="spellStart"/>
            <w:r>
              <w:t>производственые</w:t>
            </w:r>
            <w:proofErr w:type="spellEnd"/>
            <w:r>
              <w:t xml:space="preserve">   и  </w:t>
            </w:r>
          </w:p>
          <w:p w:rsidR="00C23BDE" w:rsidRDefault="00C23BDE" w:rsidP="008D2C8B">
            <w:r>
              <w:t>хозяйственные  нужды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</w:t>
            </w:r>
          </w:p>
        </w:tc>
        <w:tc>
          <w:tcPr>
            <w:tcW w:w="4440" w:type="dxa"/>
          </w:tcPr>
          <w:p w:rsidR="00C23BDE" w:rsidRDefault="00C23BDE" w:rsidP="008D2C8B">
            <w:r>
              <w:t>Полезный  отпуск  мощности  потребителям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22,49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1,347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0,778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9,037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11,328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в т.ч.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rPr>
          <w:trHeight w:val="498"/>
        </w:trPr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4.1.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Заявленная  (расчетная)  мощность  </w:t>
            </w:r>
            <w:proofErr w:type="spellStart"/>
            <w:r>
              <w:t>собствен-ных</w:t>
            </w:r>
            <w:proofErr w:type="spellEnd"/>
            <w:r>
              <w:t xml:space="preserve">  потребителей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21,680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1,347</w:t>
            </w: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0,618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8,387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  <w:r>
              <w:t>11,328</w:t>
            </w: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из них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потребителям, присоединенным  к  центру  питания  на  генераторном  напряжении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4440" w:type="dxa"/>
          </w:tcPr>
          <w:p w:rsidR="00C23BDE" w:rsidRDefault="00C23BDE" w:rsidP="008D2C8B">
            <w:r>
              <w:t>потребителям присоединенным  к  сетям МСК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4.2.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Заявленная  (расчетная)  мощность </w:t>
            </w:r>
            <w:proofErr w:type="spellStart"/>
            <w:r>
              <w:t>потребите-лей</w:t>
            </w:r>
            <w:proofErr w:type="spellEnd"/>
            <w:r>
              <w:t xml:space="preserve">  оптового  рынка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4.3.</w:t>
            </w:r>
          </w:p>
        </w:tc>
        <w:tc>
          <w:tcPr>
            <w:tcW w:w="4440" w:type="dxa"/>
          </w:tcPr>
          <w:p w:rsidR="00C23BDE" w:rsidRDefault="00C23BDE" w:rsidP="008D2C8B">
            <w:r>
              <w:t>в  другие  организации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  <w:r>
              <w:t>0,810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  <w:r>
              <w:t>0,160</w:t>
            </w: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  <w:r>
              <w:t>0,650</w:t>
            </w: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4.4.</w:t>
            </w:r>
          </w:p>
        </w:tc>
        <w:tc>
          <w:tcPr>
            <w:tcW w:w="4440" w:type="dxa"/>
          </w:tcPr>
          <w:p w:rsidR="00C23BDE" w:rsidRDefault="00C23BDE" w:rsidP="008D2C8B">
            <w:r>
              <w:t xml:space="preserve">сальдо  </w:t>
            </w:r>
            <w:proofErr w:type="spellStart"/>
            <w:r>
              <w:t>переток</w:t>
            </w:r>
            <w:proofErr w:type="spellEnd"/>
            <w:r>
              <w:t xml:space="preserve"> в сопредельные регионы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  <w:tr w:rsidR="00C23BDE" w:rsidTr="008D2C8B">
        <w:tc>
          <w:tcPr>
            <w:tcW w:w="1080" w:type="dxa"/>
          </w:tcPr>
          <w:p w:rsidR="00C23BDE" w:rsidRDefault="00C23BDE" w:rsidP="008D2C8B">
            <w:pPr>
              <w:jc w:val="center"/>
            </w:pPr>
            <w:r>
              <w:t>5.</w:t>
            </w:r>
          </w:p>
        </w:tc>
        <w:tc>
          <w:tcPr>
            <w:tcW w:w="4440" w:type="dxa"/>
          </w:tcPr>
          <w:p w:rsidR="00C23BDE" w:rsidRDefault="00C23BDE" w:rsidP="008D2C8B">
            <w:r>
              <w:t>проверка</w:t>
            </w: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92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40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2160" w:type="dxa"/>
          </w:tcPr>
          <w:p w:rsidR="00C23BDE" w:rsidRDefault="00C23BDE" w:rsidP="008D2C8B">
            <w:pPr>
              <w:jc w:val="center"/>
            </w:pPr>
          </w:p>
        </w:tc>
        <w:tc>
          <w:tcPr>
            <w:tcW w:w="1680" w:type="dxa"/>
          </w:tcPr>
          <w:p w:rsidR="00C23BDE" w:rsidRDefault="00C23BDE" w:rsidP="008D2C8B">
            <w:pPr>
              <w:jc w:val="center"/>
            </w:pPr>
          </w:p>
        </w:tc>
      </w:tr>
    </w:tbl>
    <w:p w:rsidR="00C23BDE" w:rsidRDefault="00C23BDE" w:rsidP="00C23BDE"/>
    <w:p w:rsidR="00C23BDE" w:rsidRDefault="00C23BDE" w:rsidP="00C23BDE"/>
    <w:p w:rsidR="00C23BDE" w:rsidRDefault="00C23BDE" w:rsidP="00C23BDE"/>
    <w:p w:rsidR="00C23BDE" w:rsidRDefault="00C23BDE" w:rsidP="00C23BDE"/>
    <w:p w:rsidR="00C23BDE" w:rsidRDefault="00C23BDE" w:rsidP="00C23BDE">
      <w:r>
        <w:t xml:space="preserve">                                                           Директор  МУП «Горэлектросети»                                                                                               Е.В.Миронов</w:t>
      </w:r>
    </w:p>
    <w:p w:rsidR="00C23BDE" w:rsidRDefault="00C23BDE" w:rsidP="0025571C">
      <w:pPr>
        <w:jc w:val="center"/>
        <w:rPr>
          <w:sz w:val="22"/>
          <w:szCs w:val="22"/>
        </w:rPr>
      </w:pPr>
    </w:p>
    <w:sectPr w:rsidR="00C23BDE" w:rsidSect="00905938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658"/>
    <w:multiLevelType w:val="hybridMultilevel"/>
    <w:tmpl w:val="B496607E"/>
    <w:lvl w:ilvl="0" w:tplc="E45C35BC">
      <w:start w:val="2"/>
      <w:numFmt w:val="decimal"/>
      <w:lvlText w:val="%1"/>
      <w:lvlJc w:val="left"/>
      <w:pPr>
        <w:tabs>
          <w:tab w:val="num" w:pos="9945"/>
        </w:tabs>
        <w:ind w:left="9945" w:hanging="4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25"/>
        </w:tabs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45"/>
        </w:tabs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65"/>
        </w:tabs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85"/>
        </w:tabs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05"/>
        </w:tabs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25"/>
        </w:tabs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45"/>
        </w:tabs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65"/>
        </w:tabs>
        <w:ind w:left="11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87EEE"/>
    <w:rsid w:val="00006000"/>
    <w:rsid w:val="00012825"/>
    <w:rsid w:val="00013750"/>
    <w:rsid w:val="00017F82"/>
    <w:rsid w:val="00035DB5"/>
    <w:rsid w:val="000555E0"/>
    <w:rsid w:val="000642D1"/>
    <w:rsid w:val="000731FB"/>
    <w:rsid w:val="00076013"/>
    <w:rsid w:val="00087CF8"/>
    <w:rsid w:val="000A04EA"/>
    <w:rsid w:val="000A439E"/>
    <w:rsid w:val="000E69BA"/>
    <w:rsid w:val="000F7F6A"/>
    <w:rsid w:val="00121000"/>
    <w:rsid w:val="00125FCE"/>
    <w:rsid w:val="00130619"/>
    <w:rsid w:val="00136135"/>
    <w:rsid w:val="0014419F"/>
    <w:rsid w:val="00165C30"/>
    <w:rsid w:val="00180A30"/>
    <w:rsid w:val="001A0290"/>
    <w:rsid w:val="001A4612"/>
    <w:rsid w:val="001A76EF"/>
    <w:rsid w:val="001B1F09"/>
    <w:rsid w:val="001C6B87"/>
    <w:rsid w:val="001D48E3"/>
    <w:rsid w:val="001E28C3"/>
    <w:rsid w:val="001F7AC1"/>
    <w:rsid w:val="002026CD"/>
    <w:rsid w:val="00235719"/>
    <w:rsid w:val="00240E21"/>
    <w:rsid w:val="0024566B"/>
    <w:rsid w:val="0025571C"/>
    <w:rsid w:val="0027296B"/>
    <w:rsid w:val="002808DF"/>
    <w:rsid w:val="00285D71"/>
    <w:rsid w:val="0029412D"/>
    <w:rsid w:val="002A00ED"/>
    <w:rsid w:val="002A02B2"/>
    <w:rsid w:val="002A09A0"/>
    <w:rsid w:val="002B1BFB"/>
    <w:rsid w:val="002C4255"/>
    <w:rsid w:val="002D18A4"/>
    <w:rsid w:val="002E3325"/>
    <w:rsid w:val="002F3F58"/>
    <w:rsid w:val="002F563B"/>
    <w:rsid w:val="00307620"/>
    <w:rsid w:val="003162D3"/>
    <w:rsid w:val="00344BC4"/>
    <w:rsid w:val="00345C10"/>
    <w:rsid w:val="00345DD0"/>
    <w:rsid w:val="003476B9"/>
    <w:rsid w:val="003501E8"/>
    <w:rsid w:val="00362773"/>
    <w:rsid w:val="003675AB"/>
    <w:rsid w:val="00374B03"/>
    <w:rsid w:val="0039199E"/>
    <w:rsid w:val="003940F6"/>
    <w:rsid w:val="003959CF"/>
    <w:rsid w:val="003A2695"/>
    <w:rsid w:val="003D3EDC"/>
    <w:rsid w:val="003E04EA"/>
    <w:rsid w:val="003F3C83"/>
    <w:rsid w:val="003F56BD"/>
    <w:rsid w:val="00404362"/>
    <w:rsid w:val="004110FC"/>
    <w:rsid w:val="00415B58"/>
    <w:rsid w:val="004304E9"/>
    <w:rsid w:val="00435B3E"/>
    <w:rsid w:val="004521D7"/>
    <w:rsid w:val="0046352F"/>
    <w:rsid w:val="0046568B"/>
    <w:rsid w:val="004767E1"/>
    <w:rsid w:val="004B6750"/>
    <w:rsid w:val="004C37E9"/>
    <w:rsid w:val="004C4A25"/>
    <w:rsid w:val="004C66C5"/>
    <w:rsid w:val="004C6DD3"/>
    <w:rsid w:val="004D1B5A"/>
    <w:rsid w:val="005038ED"/>
    <w:rsid w:val="00531F78"/>
    <w:rsid w:val="00536151"/>
    <w:rsid w:val="0054634B"/>
    <w:rsid w:val="005730F4"/>
    <w:rsid w:val="005956FD"/>
    <w:rsid w:val="00597043"/>
    <w:rsid w:val="005A2206"/>
    <w:rsid w:val="005C0B24"/>
    <w:rsid w:val="005C39BA"/>
    <w:rsid w:val="005C45DE"/>
    <w:rsid w:val="005D7D12"/>
    <w:rsid w:val="005F79E5"/>
    <w:rsid w:val="00613DD0"/>
    <w:rsid w:val="00640381"/>
    <w:rsid w:val="0064074D"/>
    <w:rsid w:val="00644EF0"/>
    <w:rsid w:val="00653757"/>
    <w:rsid w:val="00671090"/>
    <w:rsid w:val="00684C2B"/>
    <w:rsid w:val="00691A23"/>
    <w:rsid w:val="006C020D"/>
    <w:rsid w:val="006C31EC"/>
    <w:rsid w:val="006C3824"/>
    <w:rsid w:val="006C44D4"/>
    <w:rsid w:val="006D74AA"/>
    <w:rsid w:val="006E5A63"/>
    <w:rsid w:val="006F11A5"/>
    <w:rsid w:val="006F3751"/>
    <w:rsid w:val="00703F27"/>
    <w:rsid w:val="00706BE8"/>
    <w:rsid w:val="0072169D"/>
    <w:rsid w:val="0072310A"/>
    <w:rsid w:val="00740BB4"/>
    <w:rsid w:val="007413FC"/>
    <w:rsid w:val="00746F56"/>
    <w:rsid w:val="007A56BE"/>
    <w:rsid w:val="007C1B2F"/>
    <w:rsid w:val="007C2323"/>
    <w:rsid w:val="007D6359"/>
    <w:rsid w:val="00800641"/>
    <w:rsid w:val="00800A34"/>
    <w:rsid w:val="00802641"/>
    <w:rsid w:val="008132FE"/>
    <w:rsid w:val="008133D7"/>
    <w:rsid w:val="00813AD7"/>
    <w:rsid w:val="00820300"/>
    <w:rsid w:val="00823970"/>
    <w:rsid w:val="0082546D"/>
    <w:rsid w:val="00830225"/>
    <w:rsid w:val="00836E7F"/>
    <w:rsid w:val="00844D79"/>
    <w:rsid w:val="00845E77"/>
    <w:rsid w:val="008531D7"/>
    <w:rsid w:val="00867A70"/>
    <w:rsid w:val="00871902"/>
    <w:rsid w:val="0087383C"/>
    <w:rsid w:val="00882433"/>
    <w:rsid w:val="008B475C"/>
    <w:rsid w:val="008B6586"/>
    <w:rsid w:val="008C0552"/>
    <w:rsid w:val="008C695C"/>
    <w:rsid w:val="008E4927"/>
    <w:rsid w:val="008E7809"/>
    <w:rsid w:val="009058FF"/>
    <w:rsid w:val="00905938"/>
    <w:rsid w:val="0090594B"/>
    <w:rsid w:val="00907F38"/>
    <w:rsid w:val="009224EF"/>
    <w:rsid w:val="00925150"/>
    <w:rsid w:val="00953812"/>
    <w:rsid w:val="0096442C"/>
    <w:rsid w:val="00984772"/>
    <w:rsid w:val="00997CDB"/>
    <w:rsid w:val="00A043DF"/>
    <w:rsid w:val="00A1070E"/>
    <w:rsid w:val="00A11C38"/>
    <w:rsid w:val="00A13530"/>
    <w:rsid w:val="00A174A4"/>
    <w:rsid w:val="00A20CED"/>
    <w:rsid w:val="00A33109"/>
    <w:rsid w:val="00A363FF"/>
    <w:rsid w:val="00A40C66"/>
    <w:rsid w:val="00A47F0D"/>
    <w:rsid w:val="00A57112"/>
    <w:rsid w:val="00A66EE2"/>
    <w:rsid w:val="00A70642"/>
    <w:rsid w:val="00A71884"/>
    <w:rsid w:val="00A97A34"/>
    <w:rsid w:val="00AA420A"/>
    <w:rsid w:val="00AC4E3A"/>
    <w:rsid w:val="00AD161C"/>
    <w:rsid w:val="00AE6A83"/>
    <w:rsid w:val="00AF0B54"/>
    <w:rsid w:val="00AF2BA7"/>
    <w:rsid w:val="00B3395B"/>
    <w:rsid w:val="00B46138"/>
    <w:rsid w:val="00B51E9F"/>
    <w:rsid w:val="00B52424"/>
    <w:rsid w:val="00B56228"/>
    <w:rsid w:val="00B634F6"/>
    <w:rsid w:val="00B804CD"/>
    <w:rsid w:val="00B811FB"/>
    <w:rsid w:val="00BA163B"/>
    <w:rsid w:val="00BA4624"/>
    <w:rsid w:val="00BA6AC7"/>
    <w:rsid w:val="00BB6E1A"/>
    <w:rsid w:val="00BC113B"/>
    <w:rsid w:val="00BD0356"/>
    <w:rsid w:val="00BE48E4"/>
    <w:rsid w:val="00BF1508"/>
    <w:rsid w:val="00C06D1E"/>
    <w:rsid w:val="00C127E2"/>
    <w:rsid w:val="00C23BDE"/>
    <w:rsid w:val="00C27656"/>
    <w:rsid w:val="00C27E85"/>
    <w:rsid w:val="00C31FAB"/>
    <w:rsid w:val="00C43F39"/>
    <w:rsid w:val="00C50DEE"/>
    <w:rsid w:val="00C753B6"/>
    <w:rsid w:val="00C76C54"/>
    <w:rsid w:val="00C93250"/>
    <w:rsid w:val="00CD0136"/>
    <w:rsid w:val="00CD2B26"/>
    <w:rsid w:val="00CE383C"/>
    <w:rsid w:val="00CF302B"/>
    <w:rsid w:val="00D0338C"/>
    <w:rsid w:val="00D03836"/>
    <w:rsid w:val="00D16F60"/>
    <w:rsid w:val="00D1784B"/>
    <w:rsid w:val="00D252ED"/>
    <w:rsid w:val="00D27F12"/>
    <w:rsid w:val="00D4266B"/>
    <w:rsid w:val="00D471E4"/>
    <w:rsid w:val="00D6245E"/>
    <w:rsid w:val="00D8694A"/>
    <w:rsid w:val="00D9196B"/>
    <w:rsid w:val="00DA55EF"/>
    <w:rsid w:val="00DB2017"/>
    <w:rsid w:val="00DC26FE"/>
    <w:rsid w:val="00DC5394"/>
    <w:rsid w:val="00DD747D"/>
    <w:rsid w:val="00DE29D6"/>
    <w:rsid w:val="00DE3FD8"/>
    <w:rsid w:val="00DE5A49"/>
    <w:rsid w:val="00E25AE1"/>
    <w:rsid w:val="00E35DD7"/>
    <w:rsid w:val="00E532B7"/>
    <w:rsid w:val="00E616F1"/>
    <w:rsid w:val="00E619DD"/>
    <w:rsid w:val="00E65681"/>
    <w:rsid w:val="00E7503D"/>
    <w:rsid w:val="00E87EEE"/>
    <w:rsid w:val="00ED1DB6"/>
    <w:rsid w:val="00EF668E"/>
    <w:rsid w:val="00F007C5"/>
    <w:rsid w:val="00F11203"/>
    <w:rsid w:val="00F13D81"/>
    <w:rsid w:val="00F418E9"/>
    <w:rsid w:val="00F51A63"/>
    <w:rsid w:val="00F55932"/>
    <w:rsid w:val="00F56EC4"/>
    <w:rsid w:val="00F60757"/>
    <w:rsid w:val="00F63054"/>
    <w:rsid w:val="00F64124"/>
    <w:rsid w:val="00F66298"/>
    <w:rsid w:val="00F72650"/>
    <w:rsid w:val="00F800F7"/>
    <w:rsid w:val="00F92132"/>
    <w:rsid w:val="00F92572"/>
    <w:rsid w:val="00F930A2"/>
    <w:rsid w:val="00FA3BE2"/>
    <w:rsid w:val="00F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5028-1AF8-4459-A200-87D4E53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№  П</vt:lpstr>
    </vt:vector>
  </TitlesOfParts>
  <Company>МУП "Горэлектросети"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№  П</dc:title>
  <dc:subject/>
  <dc:creator>Пахомова В.С.</dc:creator>
  <cp:keywords/>
  <dc:description/>
  <cp:lastModifiedBy>Эдуард</cp:lastModifiedBy>
  <cp:revision>5</cp:revision>
  <cp:lastPrinted>2014-02-18T11:03:00Z</cp:lastPrinted>
  <dcterms:created xsi:type="dcterms:W3CDTF">2014-02-25T06:53:00Z</dcterms:created>
  <dcterms:modified xsi:type="dcterms:W3CDTF">2014-02-25T07:07:00Z</dcterms:modified>
</cp:coreProperties>
</file>